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67" w:rsidRDefault="0009662F" w:rsidP="0009662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Birdies Measured on Receiver</w:t>
      </w:r>
    </w:p>
    <w:p w:rsidR="00575335" w:rsidRDefault="00575335" w:rsidP="0009662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By VK2VD</w:t>
      </w: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Frequency (MHz)            RSSI (dB)</w:t>
      </w: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ab/>
        <w:t>1248.0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-89.7 </w:t>
      </w:r>
      <w:r>
        <w:rPr>
          <w:rFonts w:ascii="Arial" w:hAnsi="Arial" w:cs="Arial"/>
          <w:sz w:val="28"/>
          <w:szCs w:val="28"/>
        </w:rPr>
        <w:tab/>
      </w: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ab/>
        <w:t>1261.0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-77.95</w:t>
      </w:r>
      <w:r>
        <w:rPr>
          <w:rFonts w:ascii="Arial" w:hAnsi="Arial" w:cs="Arial"/>
          <w:sz w:val="28"/>
          <w:szCs w:val="28"/>
        </w:rPr>
        <w:tab/>
      </w: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ab/>
        <w:t>1274.0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-91.0</w:t>
      </w:r>
      <w:r>
        <w:rPr>
          <w:rFonts w:ascii="Arial" w:hAnsi="Arial" w:cs="Arial"/>
          <w:sz w:val="28"/>
          <w:szCs w:val="28"/>
        </w:rPr>
        <w:tab/>
      </w: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ab/>
        <w:t>1280.0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-30.88</w:t>
      </w:r>
      <w:r>
        <w:rPr>
          <w:rFonts w:ascii="Arial" w:hAnsi="Arial" w:cs="Arial"/>
          <w:sz w:val="28"/>
          <w:szCs w:val="28"/>
        </w:rPr>
        <w:tab/>
        <w:t xml:space="preserve"> FSD</w:t>
      </w: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ab/>
        <w:t>1287.0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-82.78</w:t>
      </w:r>
    </w:p>
    <w:p w:rsidR="0009662F" w:rsidRDefault="0009662F" w:rsidP="0009662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ab/>
        <w:t>1293.0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-96.6</w:t>
      </w:r>
    </w:p>
    <w:p w:rsidR="0009662F" w:rsidRPr="0009662F" w:rsidRDefault="0009662F" w:rsidP="0009662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09662F" w:rsidRPr="000966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67"/>
    <w:rsid w:val="0009662F"/>
    <w:rsid w:val="00575335"/>
    <w:rsid w:val="00D3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HG</cp:lastModifiedBy>
  <cp:revision>3</cp:revision>
  <dcterms:created xsi:type="dcterms:W3CDTF">2024-08-04T03:22:00Z</dcterms:created>
  <dcterms:modified xsi:type="dcterms:W3CDTF">2025-04-05T23:35:00Z</dcterms:modified>
</cp:coreProperties>
</file>